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8" w:rsidRDefault="00232E38">
      <w:pPr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Обновление Федерального списка экстремистских материалов от </w:t>
      </w: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 xml:space="preserve">07  мая </w:t>
      </w:r>
      <w:bookmarkStart w:id="0" w:name="_GoBack"/>
      <w:bookmarkEnd w:id="0"/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 xml:space="preserve"> 2025 года:</w:t>
      </w:r>
    </w:p>
    <w:p w:rsidR="00AF2A2D" w:rsidRDefault="00232E38">
      <w:r>
        <w:rPr>
          <w:rFonts w:ascii="Arial" w:hAnsi="Arial" w:cs="Arial"/>
          <w:color w:val="00204A"/>
          <w:shd w:val="clear" w:color="auto" w:fill="FCFDFF"/>
        </w:rPr>
        <w:t>5463. Владимир Курский. А.У.Е (музыкальная композиция, продолжительностью 4 мин. 27 сек., начинающаяся и оканчивающаяся словами «Мой салам бродягам, ворам…………Пусть все будет). Решение Приморского краевого суда 20.03.2025.</w:t>
      </w:r>
    </w:p>
    <w:sectPr w:rsidR="00AF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1"/>
    <w:rsid w:val="00232E38"/>
    <w:rsid w:val="008F4371"/>
    <w:rsid w:val="00A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2025-05-30T09:25:00Z</dcterms:created>
  <dcterms:modified xsi:type="dcterms:W3CDTF">2025-05-30T09:26:00Z</dcterms:modified>
</cp:coreProperties>
</file>