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24"/>
          <w:szCs w:val="24"/>
        </w:rPr>
        <w:t>к рабочей программе по музыке для 7 класса</w:t>
      </w:r>
    </w:p>
    <w:p>
      <w:pPr>
        <w:pStyle w:val="BodyText"/>
        <w:tabs>
          <w:tab w:val="left" w:pos="709" w:leader="none"/>
        </w:tabs>
        <w:bidi w:val="0"/>
        <w:spacing w:lineRule="auto" w:line="24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odyText"/>
        <w:tabs>
          <w:tab w:val="left" w:pos="709" w:leader="none"/>
        </w:tabs>
        <w:bidi w:val="0"/>
        <w:spacing w:lineRule="auto" w:line="24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Рабочая программа предмета «Музыка» для 7 класса составлена на основе:</w:t>
      </w:r>
    </w:p>
    <w:p>
      <w:pPr>
        <w:pStyle w:val="Normal"/>
        <w:tabs>
          <w:tab w:val="clear" w:pos="709"/>
          <w:tab w:val="left" w:pos="284" w:leader="none"/>
        </w:tabs>
        <w:bidi w:val="0"/>
        <w:jc w:val="lef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</w:rPr>
        <w:t>Федерального государственного образовательного стандарта основного общего образования (утвержден приказом  Министерства образования и науки Российской Федерации от 17 декабря 2010 г. №1897</w:t>
      </w:r>
      <w:r>
        <w:rPr>
          <w:rFonts w:eastAsia="Calibri" w:cs="Times New Roman" w:ascii="Times New Roman" w:hAnsi="Times New Roman"/>
          <w:lang w:bidi="ar-SA"/>
        </w:rPr>
        <w:t>)</w:t>
      </w:r>
    </w:p>
    <w:p>
      <w:pPr>
        <w:pStyle w:val="BodyText"/>
        <w:tabs>
          <w:tab w:val="left" w:pos="284" w:leader="none"/>
          <w:tab w:val="left" w:pos="709" w:leader="none"/>
        </w:tabs>
        <w:bidi w:val="0"/>
        <w:spacing w:lineRule="auto" w:line="240"/>
        <w:jc w:val="left"/>
        <w:rPr>
          <w:rFonts w:ascii="Times New Roman" w:hAnsi="Times New Roman" w:cs="Times New Roman"/>
          <w:b/>
        </w:rPr>
      </w:pPr>
      <w:r>
        <w:rPr>
          <w:rFonts w:eastAsia="Times New Roman"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>Приказа Министерства образования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г. №1897»;</w:t>
      </w:r>
    </w:p>
    <w:p>
      <w:pPr>
        <w:pStyle w:val="BodyText"/>
        <w:tabs>
          <w:tab w:val="left" w:pos="709" w:leader="none"/>
        </w:tabs>
        <w:bidi w:val="0"/>
        <w:spacing w:lineRule="auto" w:line="240"/>
        <w:jc w:val="left"/>
        <w:rPr>
          <w:rFonts w:ascii="Times New Roman" w:hAnsi="Times New Roman" w:cs="Times New Roman"/>
          <w:b/>
        </w:rPr>
      </w:pPr>
      <w:r>
        <w:rPr>
          <w:rFonts w:eastAsia="Times New Roman"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>Рабочей программы Г.П. Сергеева, Е.Д. Критская.  Музыка. 5-9 классы. М.: Просвещение, 2019.</w:t>
      </w:r>
    </w:p>
    <w:p>
      <w:pPr>
        <w:pStyle w:val="BodyText"/>
        <w:tabs>
          <w:tab w:val="left" w:pos="709" w:leader="none"/>
        </w:tabs>
        <w:bidi w:val="0"/>
        <w:spacing w:lineRule="auto" w:line="240"/>
        <w:jc w:val="both"/>
        <w:rPr>
          <w:rFonts w:ascii="Times New Roman" w:hAnsi="Times New Roman" w:cs="Times New Roman"/>
          <w:b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Программа ориентирована на использование учебника Г.П. Сергеева, Е.Д.Критская. «Музыка» 7 класс. М.: Просвещение, 2019.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Цели и задачи: </w:t>
      </w:r>
    </w:p>
    <w:p>
      <w:pPr>
        <w:pStyle w:val="NoSpacing"/>
        <w:numPr>
          <w:ilvl w:val="0"/>
          <w:numId w:val="1"/>
        </w:numPr>
        <w:ind w:hanging="283" w:left="709"/>
        <w:jc w:val="both"/>
        <w:rPr/>
      </w:pPr>
      <w:r>
        <w:rPr>
          <w:rFonts w:ascii="Times New Roman" w:hAnsi="Times New Roman"/>
          <w:sz w:val="24"/>
          <w:szCs w:val="24"/>
        </w:rPr>
        <w:t xml:space="preserve">развитие музыкальной культуры учащихся как неотъемлемой части духовной 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4"/>
          <w:szCs w:val="24"/>
        </w:rPr>
        <w:t xml:space="preserve">культуры; 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приобщение к музыке как эмоциональному, нравственно-эстетическому феномену,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через музыку жизненных явлений;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потребности в общении с музыкальным искусством своего народа и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разных народов мира, классическим и современным музыкальным наследием;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общей музыкальности и эмоциональности, эмпатии и восприимчивости,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интеллектуальной сферы и творческого потенциала, художественного вкуса;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жанрового и стилевого многообразия музыкального искусства,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специфики его выразительных средств и музыкального языка.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Количество часов на изучение.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учебным планом школы на преподавание предмета «Музыка» в 7 классе отводится 3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часа в год,  1 час в неделю.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Основные разделы: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музыкальной драматургии сценической музыки (16 часов), особенности драматургии камерной и симфонической музыки (1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часов).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Формы текущего контроля и промежуточной аттестации: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письменные ответы на вопросы, реферат, проектная работа и другое.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LibreOffice/7.6.4.1$Windows_X86_64 LibreOffice_project/e19e193f88cd6c0525a17fb7a176ed8e6a3e2aa1</Application>
  <AppVersion>15.0000</AppVersion>
  <Pages>1</Pages>
  <Words>236</Words>
  <Characters>1624</Characters>
  <CharactersWithSpaces>1868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2021-11-01T19:00:55Z</dcterms:created>
  <dc:creator/>
  <dc:description/>
  <dc:language>ru-RU</dc:language>
  <cp:lastModifiedBy/>
  <dcterms:modified xsi:type="dcterms:W3CDTF">2024-06-02T16:57:13Z</dcterms:modified>
  <cp:revision>9</cp:revision>
  <dc:subject/>
  <dc:title/>
</cp:coreProperties>
</file>